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5E" w:rsidRPr="00075719" w:rsidRDefault="0025475E" w:rsidP="0025475E">
      <w:pPr>
        <w:rPr>
          <w:b/>
        </w:rPr>
      </w:pPr>
      <w:r w:rsidRPr="00075719">
        <w:rPr>
          <w:b/>
        </w:rPr>
        <w:t>Washtop</w:t>
      </w:r>
      <w:r w:rsidRPr="006E766B">
        <w:rPr>
          <w:b/>
          <w:vertAlign w:val="superscript"/>
        </w:rPr>
        <w:t>®</w:t>
      </w:r>
      <w:r w:rsidRPr="00075719">
        <w:rPr>
          <w:b/>
        </w:rPr>
        <w:t xml:space="preserve">-Lösungen </w:t>
      </w:r>
    </w:p>
    <w:p w:rsidR="0025475E" w:rsidRDefault="001E0F65" w:rsidP="0025475E">
      <w:r w:rsidRPr="0085122A">
        <w:t xml:space="preserve">aus </w:t>
      </w:r>
      <w:r w:rsidR="00086026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4E38BC">
        <w:t>n</w:t>
      </w:r>
      <w:r>
        <w:t xml:space="preserve"> zur Flächen-/ Händedesinfektion (gemäß aktueller Liste der Desinfektionsmittel-Kommission des VAH – Ve</w:t>
      </w:r>
      <w:r w:rsidR="001A6AC3">
        <w:t>rbund für angewandte Hygiene e.V</w:t>
      </w:r>
      <w:r>
        <w:t>.) und gebräuchliche</w:t>
      </w:r>
      <w:r w:rsidR="004E38BC">
        <w:t>n</w:t>
      </w:r>
      <w:r>
        <w:t xml:space="preserve"> Chemikalien, hitzebeständig gegen Zigarettenglut, Standard-Uniweißtöne (arktis, weiß-alpin) </w:t>
      </w:r>
      <w:r w:rsidR="004E38BC">
        <w:t xml:space="preserve">wirken </w:t>
      </w:r>
      <w:r>
        <w:t xml:space="preserve">antibakteriell, </w:t>
      </w:r>
      <w:r w:rsidR="0025475E">
        <w:t>baukastenartig in Design und Maß aus</w:t>
      </w:r>
      <w:r>
        <w:t xml:space="preserve"> </w:t>
      </w:r>
      <w:r w:rsidR="0025475E">
        <w:t>Varicor</w:t>
      </w:r>
      <w:r w:rsidR="0025475E" w:rsidRPr="001E0F65">
        <w:rPr>
          <w:vertAlign w:val="superscript"/>
        </w:rPr>
        <w:t>®</w:t>
      </w:r>
      <w:r w:rsidR="0025475E">
        <w:t>-Tafelware und fugenlos eingeklebtem</w:t>
      </w:r>
      <w:r w:rsidR="00776D3A">
        <w:t xml:space="preserve"> </w:t>
      </w:r>
      <w:r w:rsidR="0025475E">
        <w:t>Varicor</w:t>
      </w:r>
      <w:r w:rsidR="0025475E" w:rsidRPr="001E0F65">
        <w:rPr>
          <w:vertAlign w:val="superscript"/>
        </w:rPr>
        <w:t>®</w:t>
      </w:r>
      <w:r w:rsidR="0025475E">
        <w:t xml:space="preserve">-Becken kundenbezogen </w:t>
      </w:r>
      <w:r w:rsidR="0025475E" w:rsidRPr="001E0F65">
        <w:t>angefertigt</w:t>
      </w:r>
      <w:r w:rsidR="0025475E">
        <w:t xml:space="preserve">. Ebenso kombinierbar mit Keramik-oder Edelstahl-Waschtisch. </w:t>
      </w:r>
    </w:p>
    <w:p w:rsidR="0025475E" w:rsidRDefault="0025475E" w:rsidP="0025475E"/>
    <w:p w:rsidR="00CC22F7" w:rsidRDefault="00CC22F7" w:rsidP="0025475E"/>
    <w:p w:rsidR="00CC22F7" w:rsidRDefault="00CC22F7" w:rsidP="0025475E"/>
    <w:p w:rsidR="0025475E" w:rsidRPr="00CC22F7" w:rsidRDefault="0025475E" w:rsidP="0025475E">
      <w:pPr>
        <w:rPr>
          <w:b/>
          <w:u w:val="single"/>
        </w:rPr>
      </w:pPr>
      <w:r w:rsidRPr="00CC22F7">
        <w:rPr>
          <w:b/>
          <w:u w:val="single"/>
        </w:rPr>
        <w:t>Aufmaßblatt Washtop</w:t>
      </w:r>
      <w:r w:rsidRPr="00CC22F7">
        <w:rPr>
          <w:b/>
          <w:u w:val="single"/>
          <w:vertAlign w:val="superscript"/>
        </w:rPr>
        <w:t>®</w:t>
      </w:r>
      <w:r w:rsidRPr="00CC22F7">
        <w:rPr>
          <w:b/>
          <w:u w:val="single"/>
        </w:rPr>
        <w:t>-Lösungen:</w:t>
      </w:r>
    </w:p>
    <w:p w:rsidR="0025475E" w:rsidRDefault="0025475E" w:rsidP="0025475E">
      <w:r>
        <w:t xml:space="preserve">Zur Erstellung eines verbindlichen Angebots durch Ihren Verarbeiter werden möglichst detaillierte Informationen inklusive der Zusatzfunktionen sowie der Einbausituation vor Ort benötigt. </w:t>
      </w:r>
    </w:p>
    <w:p w:rsidR="0025475E" w:rsidRDefault="0025475E" w:rsidP="0025475E">
      <w:r>
        <w:t xml:space="preserve">Bitte füllen Sie dazu das </w:t>
      </w:r>
      <w:r w:rsidR="00AC1D7A">
        <w:t>folgende</w:t>
      </w:r>
      <w:r>
        <w:t xml:space="preserve"> Aufmaßblatt möglichst umfassend aus.</w:t>
      </w:r>
    </w:p>
    <w:p w:rsidR="004E38BC" w:rsidRDefault="004E38BC" w:rsidP="0025475E"/>
    <w:p w:rsidR="0025475E" w:rsidRDefault="0025475E" w:rsidP="0025475E">
      <w:bookmarkStart w:id="0" w:name="_GoBack"/>
      <w:bookmarkEnd w:id="0"/>
      <w:r>
        <w:t>Das komplette Lieferprogramm sowie die aktuelle Farbübersicht finden Sie unter: www.varicor.com</w:t>
      </w:r>
      <w:r w:rsidR="00CC22F7">
        <w:t>.</w:t>
      </w:r>
    </w:p>
    <w:p w:rsidR="0025475E" w:rsidRDefault="0025475E" w:rsidP="0025475E"/>
    <w:p w:rsidR="00CC22F7" w:rsidRDefault="00CC22F7" w:rsidP="00CC22F7">
      <w:pPr>
        <w:rPr>
          <w:b/>
          <w:u w:val="single"/>
        </w:rPr>
      </w:pPr>
      <w:r>
        <w:br w:type="column"/>
      </w:r>
      <w:r w:rsidRPr="00CC22F7">
        <w:rPr>
          <w:b/>
          <w:u w:val="single"/>
        </w:rPr>
        <w:lastRenderedPageBreak/>
        <w:t>Aufmaßblatt Washtop</w:t>
      </w:r>
      <w:r w:rsidRPr="00CC22F7">
        <w:rPr>
          <w:b/>
          <w:u w:val="single"/>
          <w:vertAlign w:val="superscript"/>
        </w:rPr>
        <w:t>®</w:t>
      </w:r>
      <w:r w:rsidRPr="00CC22F7">
        <w:rPr>
          <w:b/>
          <w:u w:val="single"/>
        </w:rPr>
        <w:t>-Lösungen:</w:t>
      </w:r>
    </w:p>
    <w:p w:rsidR="00AC1D7A" w:rsidRDefault="00AC1D7A" w:rsidP="0025475E">
      <w:r>
        <w:drawing>
          <wp:inline distT="0" distB="0" distL="0" distR="0" wp14:anchorId="2882B137" wp14:editId="38D546ED">
            <wp:extent cx="4991100" cy="221826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17" cy="22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7A" w:rsidRDefault="00AC1D7A" w:rsidP="0025475E"/>
    <w:p w:rsidR="0025475E" w:rsidRPr="0036502D" w:rsidRDefault="0025475E" w:rsidP="0025475E">
      <w:pPr>
        <w:rPr>
          <w:lang w:val="it-IT"/>
        </w:rPr>
      </w:pPr>
      <w:r w:rsidRPr="00CC22F7">
        <w:rPr>
          <w:b/>
          <w:lang w:val="it-IT"/>
        </w:rPr>
        <w:t>A</w:t>
      </w:r>
      <w:r w:rsidR="00CC22F7">
        <w:rPr>
          <w:lang w:val="it-IT"/>
        </w:rPr>
        <w:t xml:space="preserve"> </w:t>
      </w:r>
      <w:r w:rsidRPr="0036502D">
        <w:rPr>
          <w:lang w:val="it-IT"/>
        </w:rPr>
        <w:t>Maße</w:t>
      </w:r>
      <w:r w:rsidR="00CC22F7">
        <w:rPr>
          <w:lang w:val="it-IT"/>
        </w:rPr>
        <w:t>:</w:t>
      </w:r>
      <w:r w:rsidRPr="0036502D">
        <w:rPr>
          <w:lang w:val="it-IT"/>
        </w:rPr>
        <w:t xml:space="preserve"> </w:t>
      </w:r>
      <w:r w:rsidR="00CC22F7">
        <w:rPr>
          <w:lang w:val="it-IT"/>
        </w:rPr>
        <w:tab/>
      </w:r>
      <w:r w:rsidR="00CC22F7">
        <w:rPr>
          <w:lang w:val="it-IT"/>
        </w:rPr>
        <w:tab/>
      </w:r>
      <w:r w:rsidR="00CC22F7">
        <w:rPr>
          <w:lang w:val="it-IT"/>
        </w:rPr>
        <w:tab/>
      </w:r>
      <w:r w:rsidRPr="0036502D">
        <w:rPr>
          <w:lang w:val="it-IT"/>
        </w:rPr>
        <w:t xml:space="preserve">A1 / Länge: </w:t>
      </w:r>
      <w:r>
        <w:rPr>
          <w:lang w:val="it-IT"/>
        </w:rPr>
        <w:tab/>
      </w:r>
      <w:r>
        <w:rPr>
          <w:lang w:val="it-IT"/>
        </w:rPr>
        <w:tab/>
      </w:r>
      <w:r w:rsidRPr="0036502D">
        <w:rPr>
          <w:lang w:val="it-IT"/>
        </w:rPr>
        <w:t xml:space="preserve">A2 / Breite: </w:t>
      </w:r>
    </w:p>
    <w:p w:rsidR="0025475E" w:rsidRPr="00CC22F7" w:rsidRDefault="0025475E" w:rsidP="0025475E">
      <w:pPr>
        <w:rPr>
          <w:lang w:val="it-IT"/>
        </w:rPr>
      </w:pPr>
    </w:p>
    <w:p w:rsidR="0025475E" w:rsidRDefault="0025475E" w:rsidP="0025475E">
      <w:r w:rsidRPr="00CC22F7">
        <w:rPr>
          <w:b/>
        </w:rPr>
        <w:t>B</w:t>
      </w:r>
      <w:r>
        <w:t xml:space="preserve"> Beckentyp</w:t>
      </w:r>
      <w:r w:rsidR="00CC22F7">
        <w:t>:</w:t>
      </w:r>
      <w:r>
        <w:t xml:space="preserve"> </w:t>
      </w:r>
      <w:r>
        <w:tab/>
      </w:r>
      <w:r>
        <w:tab/>
        <w:t xml:space="preserve">mit Überlauf </w:t>
      </w:r>
      <w:r>
        <w:tab/>
      </w:r>
      <w:r>
        <w:tab/>
        <w:t xml:space="preserve">ohne Überlauf </w:t>
      </w:r>
      <w:r>
        <w:tab/>
        <w:t xml:space="preserve">für Clou-System </w:t>
      </w:r>
    </w:p>
    <w:p w:rsidR="0025475E" w:rsidRDefault="0025475E" w:rsidP="0025475E"/>
    <w:p w:rsidR="0025475E" w:rsidRDefault="0025475E" w:rsidP="0025475E">
      <w:r w:rsidRPr="00CC22F7">
        <w:rPr>
          <w:b/>
        </w:rPr>
        <w:t>C</w:t>
      </w:r>
      <w:r>
        <w:t xml:space="preserve"> Dekor Ablage</w:t>
      </w:r>
      <w:r w:rsidR="00CC22F7">
        <w:t>:</w:t>
      </w:r>
      <w:r w:rsidR="00CC22F7">
        <w:tab/>
      </w:r>
      <w:r w:rsidR="00CC22F7">
        <w:tab/>
        <w:t>________________________</w:t>
      </w:r>
    </w:p>
    <w:p w:rsidR="00CC22F7" w:rsidRDefault="00CC22F7" w:rsidP="0025475E"/>
    <w:p w:rsidR="0025475E" w:rsidRDefault="0025475E" w:rsidP="0025475E">
      <w:r w:rsidRPr="00CC22F7">
        <w:rPr>
          <w:b/>
        </w:rPr>
        <w:t>D</w:t>
      </w:r>
      <w:r>
        <w:t xml:space="preserve"> Dekor Becken</w:t>
      </w:r>
      <w:r w:rsidR="00CC22F7">
        <w:t>:</w:t>
      </w:r>
      <w:r w:rsidR="00CC22F7">
        <w:tab/>
      </w:r>
      <w:r w:rsidR="00CC22F7">
        <w:tab/>
        <w:t>________________________</w:t>
      </w:r>
    </w:p>
    <w:p w:rsidR="00CC22F7" w:rsidRPr="00CC22F7" w:rsidRDefault="00CC22F7" w:rsidP="0025475E"/>
    <w:p w:rsidR="0025475E" w:rsidRDefault="0025475E" w:rsidP="0025475E">
      <w:r w:rsidRPr="00CC22F7">
        <w:rPr>
          <w:b/>
        </w:rPr>
        <w:t>E</w:t>
      </w:r>
      <w:r>
        <w:t xml:space="preserve"> Radius Kante</w:t>
      </w:r>
      <w:r w:rsidR="00CC22F7">
        <w:t>:</w:t>
      </w:r>
      <w:r w:rsidR="00CC22F7">
        <w:tab/>
      </w:r>
      <w:r w:rsidR="00CC22F7">
        <w:tab/>
        <w:t>________________________</w:t>
      </w:r>
    </w:p>
    <w:p w:rsidR="00CC22F7" w:rsidRDefault="00CC22F7" w:rsidP="0025475E"/>
    <w:p w:rsidR="0025475E" w:rsidRDefault="0025475E" w:rsidP="0025475E">
      <w:r w:rsidRPr="00CC22F7">
        <w:rPr>
          <w:b/>
        </w:rPr>
        <w:t>F</w:t>
      </w:r>
      <w:r>
        <w:t xml:space="preserve"> Radius Becken</w:t>
      </w:r>
      <w:r w:rsidR="00CC22F7">
        <w:t>:</w:t>
      </w:r>
      <w:r w:rsidR="00CC22F7">
        <w:tab/>
      </w:r>
      <w:r w:rsidR="00CC22F7">
        <w:tab/>
        <w:t>________________________</w:t>
      </w:r>
    </w:p>
    <w:p w:rsidR="0025475E" w:rsidRDefault="0025475E" w:rsidP="0025475E"/>
    <w:p w:rsidR="0025475E" w:rsidRDefault="0025475E" w:rsidP="0025475E">
      <w:r w:rsidRPr="00CC22F7">
        <w:rPr>
          <w:b/>
        </w:rPr>
        <w:t>G</w:t>
      </w:r>
      <w:r>
        <w:t xml:space="preserve"> Seitenteil</w:t>
      </w:r>
      <w:r w:rsidR="00CC22F7">
        <w:t>:</w:t>
      </w:r>
      <w:r>
        <w:t xml:space="preserve"> </w:t>
      </w:r>
      <w:r>
        <w:tab/>
      </w:r>
      <w:r>
        <w:tab/>
      </w:r>
      <w:r>
        <w:tab/>
        <w:t xml:space="preserve">rechts, verklebt </w:t>
      </w:r>
      <w:r w:rsidR="00CC22F7">
        <w:tab/>
      </w:r>
      <w:r>
        <w:tab/>
        <w:t xml:space="preserve">links, verklebt </w:t>
      </w:r>
    </w:p>
    <w:p w:rsidR="0025475E" w:rsidRDefault="0025475E" w:rsidP="0025475E"/>
    <w:p w:rsidR="0025475E" w:rsidRDefault="0025475E" w:rsidP="0025475E">
      <w:r w:rsidRPr="00CC22F7">
        <w:rPr>
          <w:b/>
        </w:rPr>
        <w:t>H</w:t>
      </w:r>
      <w:r>
        <w:t xml:space="preserve"> Hintere Aufkantung</w:t>
      </w:r>
      <w:r w:rsidR="00CC22F7">
        <w:t>:</w:t>
      </w:r>
      <w:r>
        <w:t xml:space="preserve"> </w:t>
      </w:r>
      <w:r>
        <w:tab/>
        <w:t>Höhe:</w:t>
      </w:r>
      <w:r>
        <w:tab/>
      </w:r>
      <w:r>
        <w:tab/>
      </w:r>
      <w:r w:rsidR="00CC22F7">
        <w:tab/>
      </w:r>
      <w:r>
        <w:t xml:space="preserve">mit Hohlkehle </w:t>
      </w:r>
      <w:r>
        <w:tab/>
        <w:t xml:space="preserve">stumpf </w:t>
      </w:r>
    </w:p>
    <w:p w:rsidR="0025475E" w:rsidRDefault="0025475E" w:rsidP="0025475E"/>
    <w:p w:rsidR="0025475E" w:rsidRDefault="0025475E" w:rsidP="0025475E">
      <w:r w:rsidRPr="00CC22F7">
        <w:rPr>
          <w:b/>
        </w:rPr>
        <w:t>I</w:t>
      </w:r>
      <w:r>
        <w:t xml:space="preserve"> Seitliche Aufkantung</w:t>
      </w:r>
      <w:r w:rsidR="00CC22F7">
        <w:t>.</w:t>
      </w:r>
      <w:r>
        <w:tab/>
        <w:t xml:space="preserve">rechts </w:t>
      </w:r>
      <w:r>
        <w:tab/>
      </w:r>
      <w:r>
        <w:tab/>
      </w:r>
      <w:r>
        <w:tab/>
        <w:t xml:space="preserve">links </w:t>
      </w:r>
    </w:p>
    <w:p w:rsidR="0025475E" w:rsidRDefault="0025475E" w:rsidP="0025475E">
      <w:pPr>
        <w:ind w:left="2124" w:firstLine="708"/>
      </w:pPr>
      <w:r>
        <w:t xml:space="preserve">Höhe </w:t>
      </w:r>
      <w:r>
        <w:tab/>
      </w:r>
      <w:r w:rsidR="00CC22F7">
        <w:tab/>
      </w:r>
      <w:r>
        <w:tab/>
        <w:t xml:space="preserve">mit Hohlkehle </w:t>
      </w:r>
      <w:r>
        <w:tab/>
        <w:t xml:space="preserve">stumpf </w:t>
      </w:r>
    </w:p>
    <w:p w:rsidR="0025475E" w:rsidRDefault="0025475E" w:rsidP="0025475E"/>
    <w:p w:rsidR="0025475E" w:rsidRDefault="0025475E" w:rsidP="0025475E">
      <w:r w:rsidRPr="00CC22F7">
        <w:rPr>
          <w:b/>
        </w:rPr>
        <w:t>J</w:t>
      </w:r>
      <w:r>
        <w:t xml:space="preserve"> Frontschürze</w:t>
      </w:r>
      <w:r w:rsidR="00CC22F7">
        <w:t>.</w:t>
      </w:r>
      <w:r>
        <w:t xml:space="preserve"> </w:t>
      </w:r>
      <w:r>
        <w:tab/>
      </w:r>
      <w:r>
        <w:tab/>
      </w:r>
      <w:r w:rsidR="00CC22F7">
        <w:t>Höhe.</w:t>
      </w:r>
    </w:p>
    <w:p w:rsidR="0025475E" w:rsidRDefault="0025475E" w:rsidP="0025475E"/>
    <w:p w:rsidR="0025475E" w:rsidRDefault="0025475E" w:rsidP="0025475E">
      <w:r w:rsidRPr="00CC22F7">
        <w:rPr>
          <w:b/>
        </w:rPr>
        <w:t>K</w:t>
      </w:r>
      <w:r>
        <w:t xml:space="preserve"> Schwallrand </w:t>
      </w:r>
    </w:p>
    <w:p w:rsidR="0025475E" w:rsidRDefault="0025475E" w:rsidP="0025475E"/>
    <w:p w:rsidR="0025475E" w:rsidRDefault="0025475E" w:rsidP="0025475E">
      <w:r w:rsidRPr="00CC22F7">
        <w:rPr>
          <w:b/>
        </w:rPr>
        <w:t>L</w:t>
      </w:r>
      <w:r>
        <w:t xml:space="preserve"> Hahnlochbohrung</w:t>
      </w:r>
      <w:r w:rsidR="00CC22F7">
        <w:t>.</w:t>
      </w:r>
      <w:r>
        <w:t xml:space="preserve"> </w:t>
      </w:r>
      <w:r>
        <w:tab/>
      </w:r>
      <w:r>
        <w:tab/>
        <w:t>rechts</w:t>
      </w:r>
      <w:r>
        <w:tab/>
      </w:r>
      <w:r>
        <w:tab/>
      </w:r>
      <w:r>
        <w:tab/>
      </w:r>
      <w:r w:rsidR="00CC22F7">
        <w:tab/>
      </w:r>
      <w:r>
        <w:t>links</w:t>
      </w:r>
    </w:p>
    <w:p w:rsidR="0025475E" w:rsidRDefault="0025475E" w:rsidP="0025475E"/>
    <w:p w:rsidR="0025475E" w:rsidRDefault="0025475E" w:rsidP="0025475E">
      <w:r w:rsidRPr="00CC22F7">
        <w:rPr>
          <w:b/>
        </w:rPr>
        <w:t>M</w:t>
      </w:r>
      <w:r w:rsidR="00CD649B">
        <w:t xml:space="preserve"> </w:t>
      </w:r>
      <w:r>
        <w:t>Lochbohrung für Seifenspender</w:t>
      </w:r>
      <w:r w:rsidR="00CC22F7">
        <w:t>.</w:t>
      </w:r>
      <w:r w:rsidR="00CC22F7">
        <w:tab/>
      </w:r>
      <w:r>
        <w:t xml:space="preserve"> rechts </w:t>
      </w:r>
      <w:r>
        <w:tab/>
      </w:r>
      <w:r>
        <w:tab/>
        <w:t xml:space="preserve">links </w:t>
      </w:r>
    </w:p>
    <w:p w:rsidR="0025475E" w:rsidRDefault="0025475E" w:rsidP="0025475E"/>
    <w:p w:rsidR="0025475E" w:rsidRDefault="0025475E" w:rsidP="0025475E">
      <w:r w:rsidRPr="00CC22F7">
        <w:rPr>
          <w:b/>
        </w:rPr>
        <w:t>N</w:t>
      </w:r>
      <w:r>
        <w:t xml:space="preserve"> Funktionsausschnitte: </w:t>
      </w:r>
      <w:r>
        <w:tab/>
        <w:t xml:space="preserve">Handtuchhalter </w:t>
      </w:r>
      <w:r>
        <w:tab/>
      </w:r>
      <w:r w:rsidR="00CC22F7">
        <w:tab/>
      </w:r>
      <w:r>
        <w:t xml:space="preserve">rechts </w:t>
      </w:r>
      <w:r>
        <w:tab/>
      </w:r>
      <w:r>
        <w:tab/>
        <w:t xml:space="preserve">links </w:t>
      </w:r>
    </w:p>
    <w:p w:rsidR="0025475E" w:rsidRDefault="0025475E" w:rsidP="0025475E">
      <w:pPr>
        <w:ind w:left="2124" w:firstLine="708"/>
      </w:pPr>
      <w:r>
        <w:t xml:space="preserve">Kleenexbox </w:t>
      </w:r>
      <w:r>
        <w:tab/>
      </w:r>
      <w:r>
        <w:tab/>
      </w:r>
      <w:r w:rsidR="00CC22F7">
        <w:tab/>
      </w:r>
      <w:r>
        <w:t>rechts</w:t>
      </w:r>
      <w:r>
        <w:tab/>
      </w:r>
      <w:r>
        <w:tab/>
        <w:t xml:space="preserve">links </w:t>
      </w:r>
    </w:p>
    <w:p w:rsidR="0025475E" w:rsidRDefault="00CC22F7" w:rsidP="0025475E">
      <w:pPr>
        <w:ind w:left="2124" w:firstLine="708"/>
      </w:pPr>
      <w:r>
        <w:t>Kleenexbox-Abmessung:</w:t>
      </w:r>
    </w:p>
    <w:p w:rsidR="0025475E" w:rsidRDefault="0025475E" w:rsidP="0025475E"/>
    <w:p w:rsidR="0025475E" w:rsidRDefault="0025475E" w:rsidP="0025475E">
      <w:r w:rsidRPr="00CC22F7">
        <w:rPr>
          <w:b/>
        </w:rPr>
        <w:t xml:space="preserve">O </w:t>
      </w:r>
      <w:r w:rsidR="00CC22F7">
        <w:t>Papierabwurf:</w:t>
      </w:r>
      <w:r>
        <w:tab/>
      </w:r>
      <w:r>
        <w:tab/>
        <w:t>rechts</w:t>
      </w:r>
      <w:r>
        <w:tab/>
      </w:r>
      <w:r>
        <w:tab/>
      </w:r>
      <w:r>
        <w:tab/>
      </w:r>
      <w:r w:rsidR="00CC22F7">
        <w:tab/>
      </w:r>
      <w:r>
        <w:t xml:space="preserve">links </w:t>
      </w:r>
    </w:p>
    <w:p w:rsidR="0025475E" w:rsidRDefault="00CC22F7" w:rsidP="00CC22F7">
      <w:pPr>
        <w:ind w:left="2124" w:firstLine="708"/>
      </w:pPr>
      <w:r>
        <w:t>Papierabwurf-Abmessung:</w:t>
      </w:r>
    </w:p>
    <w:p w:rsidR="00CC22F7" w:rsidRDefault="00CC22F7" w:rsidP="00CC22F7">
      <w:pPr>
        <w:ind w:left="2124" w:firstLine="708"/>
      </w:pPr>
    </w:p>
    <w:p w:rsidR="0025475E" w:rsidRDefault="0025475E" w:rsidP="0025475E">
      <w:r w:rsidRPr="00CC22F7">
        <w:rPr>
          <w:b/>
        </w:rPr>
        <w:t xml:space="preserve">P </w:t>
      </w:r>
      <w:r>
        <w:t>Befestigungsmaterialien</w:t>
      </w:r>
      <w:r w:rsidR="00CC22F7">
        <w:t>:</w:t>
      </w:r>
      <w:r>
        <w:t xml:space="preserve"> </w:t>
      </w:r>
      <w:r>
        <w:tab/>
      </w:r>
      <w:r w:rsidRPr="00CC22F7">
        <w:rPr>
          <w:b/>
        </w:rPr>
        <w:t>P1</w:t>
      </w:r>
      <w:r>
        <w:t xml:space="preserve"> / Winkelkonsole / Anzahl </w:t>
      </w:r>
    </w:p>
    <w:p w:rsidR="00AC1D7A" w:rsidRDefault="0025475E" w:rsidP="00CC22F7">
      <w:pPr>
        <w:ind w:left="2124" w:firstLine="708"/>
      </w:pPr>
      <w:r w:rsidRPr="00CC22F7">
        <w:rPr>
          <w:b/>
        </w:rPr>
        <w:t>P2</w:t>
      </w:r>
      <w:r>
        <w:t xml:space="preserve"> / Wandauflagewinkel / Anza</w:t>
      </w:r>
      <w:r w:rsidR="00AC1D7A">
        <w:t>hl</w:t>
      </w:r>
    </w:p>
    <w:sectPr w:rsidR="00AC1D7A" w:rsidSect="004E38B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75E"/>
    <w:rsid w:val="00075719"/>
    <w:rsid w:val="00086026"/>
    <w:rsid w:val="000D5250"/>
    <w:rsid w:val="001A6AC3"/>
    <w:rsid w:val="001D0F07"/>
    <w:rsid w:val="001E0F65"/>
    <w:rsid w:val="0024363A"/>
    <w:rsid w:val="0025475E"/>
    <w:rsid w:val="00272DC4"/>
    <w:rsid w:val="00327063"/>
    <w:rsid w:val="0045037E"/>
    <w:rsid w:val="004E33C3"/>
    <w:rsid w:val="004E38BC"/>
    <w:rsid w:val="00606ACF"/>
    <w:rsid w:val="006419BE"/>
    <w:rsid w:val="006509FE"/>
    <w:rsid w:val="00675DBA"/>
    <w:rsid w:val="006E766B"/>
    <w:rsid w:val="00776D3A"/>
    <w:rsid w:val="00807912"/>
    <w:rsid w:val="00A602A9"/>
    <w:rsid w:val="00AC1D7A"/>
    <w:rsid w:val="00CC22F7"/>
    <w:rsid w:val="00CD649B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C34C"/>
  <w15:docId w15:val="{05EF6B38-D644-41D4-AEE1-A5F7A35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5475E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D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D7A"/>
    <w:rPr>
      <w:rFonts w:ascii="Tahoma" w:eastAsia="Times New Roman" w:hAnsi="Tahoma" w:cs="Tahoma"/>
      <w:bCs/>
      <w:noProof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</cp:lastModifiedBy>
  <cp:revision>11</cp:revision>
  <cp:lastPrinted>2017-02-10T10:25:00Z</cp:lastPrinted>
  <dcterms:created xsi:type="dcterms:W3CDTF">2015-05-20T11:40:00Z</dcterms:created>
  <dcterms:modified xsi:type="dcterms:W3CDTF">2017-02-10T10:25:00Z</dcterms:modified>
</cp:coreProperties>
</file>