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10D0D79B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3A3D6B">
        <w:rPr>
          <w:rFonts w:ascii="Frutiger Neue LT Pro Light" w:hAnsi="Frutiger Neue LT Pro Light"/>
          <w:color w:val="000000"/>
          <w:sz w:val="22"/>
          <w:szCs w:val="22"/>
        </w:rPr>
        <w:t>Pico</w:t>
      </w:r>
    </w:p>
    <w:p w14:paraId="4108E6BB" w14:textId="76DA400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16CD138D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A3D6B">
        <w:rPr>
          <w:color w:val="auto"/>
          <w:sz w:val="22"/>
          <w:szCs w:val="22"/>
        </w:rPr>
        <w:t xml:space="preserve">, </w:t>
      </w:r>
      <w:r w:rsidR="003A3D6B" w:rsidRPr="003A3D6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unterfahrbar, mit rundem Becken</w:t>
      </w:r>
      <w:r w:rsidR="003F2515" w:rsidRPr="003A3D6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3F2515" w:rsidRPr="003F2515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C22569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B01507">
        <w:rPr>
          <w:color w:val="auto"/>
          <w:sz w:val="22"/>
          <w:szCs w:val="22"/>
        </w:rPr>
        <w:t>.</w:t>
      </w:r>
    </w:p>
    <w:p w14:paraId="7A9DC353" w14:textId="072B8934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3CA4E751" w14:textId="5D6166B4" w:rsidR="0042272E" w:rsidRDefault="003A3D6B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3A3D6B">
        <w:rPr>
          <w:rFonts w:ascii="FrutigerNeueLTPro-Light" w:hAnsi="FrutigerNeueLTPro-Light"/>
          <w:b/>
          <w:bCs w:val="0"/>
          <w:sz w:val="22"/>
        </w:rPr>
        <w:t>Pico</w:t>
      </w:r>
      <w:r w:rsidRPr="003A3D6B">
        <w:rPr>
          <w:rFonts w:ascii="FrutigerNeueLTPro-Light" w:hAnsi="FrutigerNeueLTPro-Light"/>
          <w:sz w:val="22"/>
        </w:rPr>
        <w:t xml:space="preserve"> ist unterfahrbar und entspricht der CE-Kennzeichnung nach DIN EN 14688.</w:t>
      </w:r>
    </w:p>
    <w:p w14:paraId="7CADFB9A" w14:textId="06039CC6" w:rsidR="003A3D6B" w:rsidRDefault="003A3D6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3A1FED1" w14:textId="77777777" w:rsidR="00AA3FA6" w:rsidRPr="003A3D6B" w:rsidRDefault="00AA3FA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1EE430A" w:rsidR="000056D4" w:rsidRPr="003A3D6B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3A3D6B" w:rsidRPr="003A3D6B">
        <w:rPr>
          <w:rFonts w:ascii="FrutigerNeueLTPro-Light" w:hAnsi="FrutigerNeueLTPro-Light"/>
          <w:sz w:val="22"/>
        </w:rPr>
        <w:t>(Ø x H):</w:t>
      </w:r>
      <w:r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A3D6B" w:rsidRPr="003A3D6B">
        <w:rPr>
          <w:rFonts w:ascii="FrutigerNeueLTPro-Light" w:hAnsi="FrutigerNeueLTPro-Light"/>
          <w:sz w:val="22"/>
        </w:rPr>
        <w:t>Ø 360 x 97 mm</w:t>
      </w:r>
    </w:p>
    <w:p w14:paraId="0D913215" w14:textId="0647769E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3A3D6B">
        <w:rPr>
          <w:rFonts w:ascii="Frutiger Neue LT Pro Light" w:hAnsi="Frutiger Neue LT Pro Light"/>
          <w:sz w:val="22"/>
        </w:rPr>
        <w:t>4</w:t>
      </w:r>
      <w:r w:rsidR="0042272E">
        <w:rPr>
          <w:rFonts w:ascii="Frutiger Neue LT Pro Light" w:hAnsi="Frutiger Neue LT Pro Light"/>
          <w:sz w:val="22"/>
        </w:rPr>
        <w:t>00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01D16A8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3F2515">
        <w:rPr>
          <w:rFonts w:ascii="Frutiger Neue LT Pro Light" w:hAnsi="Frutiger Neue LT Pro Light"/>
          <w:sz w:val="22"/>
        </w:rPr>
        <w:t>1</w:t>
      </w:r>
      <w:r w:rsidR="004227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795609E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3A3D6B">
        <w:rPr>
          <w:rFonts w:ascii="Frutiger Neue LT Pro Light" w:hAnsi="Frutiger Neue LT Pro Light"/>
          <w:sz w:val="22"/>
        </w:rPr>
        <w:t>3</w:t>
      </w:r>
      <w:r w:rsidR="004227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CD89473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3A3D6B">
        <w:rPr>
          <w:rFonts w:ascii="Frutiger Neue LT Pro Light" w:hAnsi="Frutiger Neue LT Pro Light"/>
          <w:sz w:val="22"/>
        </w:rPr>
        <w:t>0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5956D6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7A08443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3A3D6B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AA3FA6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0AE603CD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 xml:space="preserve">Winkelkonsole </w:t>
      </w:r>
      <w:r w:rsidR="003A3D6B">
        <w:rPr>
          <w:rFonts w:ascii="Frutiger Neue LT Pro Light" w:hAnsi="Frutiger Neue LT Pro Light"/>
          <w:sz w:val="22"/>
        </w:rPr>
        <w:t>310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2018DE1" w14:textId="0663A491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3A3D6B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6718689D" w:rsidR="0042272E" w:rsidRPr="0042272E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7C6BA934" w14:textId="30464B9C" w:rsidR="009A4787" w:rsidRDefault="0042272E" w:rsidP="0042272E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3F2515">
        <w:rPr>
          <w:rFonts w:ascii="Frutiger Neue LT Pro Light" w:hAnsi="Frutiger Neue LT Pro Light"/>
          <w:sz w:val="22"/>
        </w:rPr>
        <w:t xml:space="preserve">Winkelkonsole </w:t>
      </w:r>
      <w:r w:rsidR="003A3D6B">
        <w:rPr>
          <w:rFonts w:ascii="Frutiger Neue LT Pro Light" w:hAnsi="Frutiger Neue LT Pro Light"/>
          <w:sz w:val="22"/>
        </w:rPr>
        <w:t>310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C606CED" w14:textId="159B74A0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3A3D6B">
        <w:rPr>
          <w:rFonts w:ascii="Frutiger Neue LT Pro Light" w:hAnsi="Frutiger Neue LT Pro Light"/>
          <w:sz w:val="22"/>
        </w:rPr>
        <w:t>1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1C4DA86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80010C9" w14:textId="2005E03B" w:rsidR="003F2515" w:rsidRPr="003F2515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3F2515">
        <w:rPr>
          <w:rFonts w:ascii="FrutigerNeueLTPro-Light" w:hAnsi="FrutigerNeueLTPro-Light"/>
          <w:sz w:val="22"/>
        </w:rPr>
        <w:t>Funktionsausschnitt, z. B. Handtuchhalter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64AADBA2" w:rsidR="001B5B1F" w:rsidRDefault="001B5B1F" w:rsidP="00AA3FA6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9B8C1C0" w14:textId="77777777" w:rsidR="00970D9B" w:rsidRPr="00532B2E" w:rsidRDefault="00970D9B" w:rsidP="00AA3FA6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D1C38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3A3D6B">
        <w:rPr>
          <w:rFonts w:ascii="Frutiger Neue LT Pro Light" w:hAnsi="Frutiger Neue LT Pro Light"/>
          <w:b/>
          <w:sz w:val="22"/>
        </w:rPr>
        <w:t>Pico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A3D6B"/>
    <w:rsid w:val="003F2515"/>
    <w:rsid w:val="00405E3F"/>
    <w:rsid w:val="0042272E"/>
    <w:rsid w:val="004758E4"/>
    <w:rsid w:val="00480C96"/>
    <w:rsid w:val="00485FD8"/>
    <w:rsid w:val="00516D83"/>
    <w:rsid w:val="00532B2E"/>
    <w:rsid w:val="005956D6"/>
    <w:rsid w:val="00606ACF"/>
    <w:rsid w:val="006419BE"/>
    <w:rsid w:val="00675DBA"/>
    <w:rsid w:val="007113D3"/>
    <w:rsid w:val="00757D3F"/>
    <w:rsid w:val="00794111"/>
    <w:rsid w:val="00833AE7"/>
    <w:rsid w:val="008C06C5"/>
    <w:rsid w:val="008C2358"/>
    <w:rsid w:val="00970D9B"/>
    <w:rsid w:val="0099151A"/>
    <w:rsid w:val="009A4787"/>
    <w:rsid w:val="00A15B2B"/>
    <w:rsid w:val="00A80C14"/>
    <w:rsid w:val="00AA3FA6"/>
    <w:rsid w:val="00AB7112"/>
    <w:rsid w:val="00B01507"/>
    <w:rsid w:val="00B06B14"/>
    <w:rsid w:val="00B223D9"/>
    <w:rsid w:val="00B37E3E"/>
    <w:rsid w:val="00B51133"/>
    <w:rsid w:val="00B94709"/>
    <w:rsid w:val="00BB00FD"/>
    <w:rsid w:val="00BB175F"/>
    <w:rsid w:val="00C22569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2022-02-25T10:55:00Z</cp:lastPrinted>
  <dcterms:created xsi:type="dcterms:W3CDTF">2022-02-18T12:25:00Z</dcterms:created>
  <dcterms:modified xsi:type="dcterms:W3CDTF">2022-02-25T10:55:00Z</dcterms:modified>
</cp:coreProperties>
</file>